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07" w:rsidRDefault="00C6796E">
      <w:pPr>
        <w:spacing w:line="276" w:lineRule="auto"/>
        <w:jc w:val="center"/>
        <w:rPr>
          <w:rFonts w:ascii="Calibri" w:eastAsia="Calibri" w:hAnsi="Calibri" w:cs="Calibri"/>
          <w:b/>
          <w:color w:val="000000"/>
          <w:sz w:val="20"/>
          <w:szCs w:val="20"/>
        </w:rPr>
      </w:pPr>
      <w:r>
        <w:rPr>
          <w:rFonts w:ascii="Calibri" w:eastAsia="Calibri" w:hAnsi="Calibri" w:cs="Calibri"/>
          <w:b/>
          <w:color w:val="000000"/>
          <w:sz w:val="20"/>
          <w:szCs w:val="20"/>
        </w:rPr>
        <w:t>KLAUZULA INFORMACYJNA RODO - Jak przetwarzamy Państwa dane osobowe?</w:t>
      </w:r>
    </w:p>
    <w:p w:rsidR="00F35E07" w:rsidRDefault="00F35E07">
      <w:pPr>
        <w:spacing w:line="276" w:lineRule="auto"/>
        <w:ind w:right="-41"/>
        <w:jc w:val="center"/>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Dbając o Państwa prawa oraz spełniając obowiązek informacyjny, zgodnie z art. 13 oraz 14 Rozporządzenia RODO poniżej opisaliśmy w jaki sposób będziemy przetwarzać Państwa dane osobowe.</w:t>
      </w:r>
    </w:p>
    <w:p w:rsidR="00F35E07" w:rsidRDefault="00F35E07">
      <w:pPr>
        <w:spacing w:line="276" w:lineRule="auto"/>
        <w:ind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Podstawa prawna:</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w:t>
      </w:r>
      <w:r>
        <w:rPr>
          <w:rFonts w:ascii="Calibri" w:eastAsia="Calibri" w:hAnsi="Calibri" w:cs="Calibri"/>
          <w:color w:val="000000"/>
          <w:sz w:val="20"/>
          <w:szCs w:val="20"/>
        </w:rPr>
        <w:t>/46/WE (ogólne rozporządzenie o ochronie danych) – dalej Rozporządzenie RODO</w:t>
      </w:r>
    </w:p>
    <w:p w:rsidR="00F35E07" w:rsidRDefault="00F35E07">
      <w:pPr>
        <w:spacing w:line="276" w:lineRule="auto"/>
        <w:ind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 xml:space="preserve">Administrator danych osobowych: </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 xml:space="preserve">Administratorem Państwa danych jest </w:t>
      </w:r>
      <w:r>
        <w:rPr>
          <w:rFonts w:ascii="Calibri" w:eastAsia="Calibri" w:hAnsi="Calibri" w:cs="Calibri"/>
          <w:sz w:val="20"/>
          <w:szCs w:val="20"/>
        </w:rPr>
        <w:t>FERI FINANSE</w:t>
      </w:r>
      <w:r>
        <w:rPr>
          <w:rFonts w:ascii="Calibri" w:eastAsia="Calibri" w:hAnsi="Calibri" w:cs="Calibri"/>
          <w:color w:val="000000"/>
          <w:sz w:val="20"/>
          <w:szCs w:val="20"/>
        </w:rPr>
        <w:t xml:space="preserve"> SPÓŁKA Z OGRANICZONĄ ODPOWIEDZIALNOŚCIĄ z siedzibą przy ul. </w:t>
      </w:r>
      <w:r>
        <w:rPr>
          <w:rFonts w:ascii="Calibri" w:eastAsia="Calibri" w:hAnsi="Calibri" w:cs="Calibri"/>
          <w:sz w:val="20"/>
          <w:szCs w:val="20"/>
        </w:rPr>
        <w:t>Lutycka 93</w:t>
      </w:r>
      <w:r>
        <w:rPr>
          <w:rFonts w:ascii="Calibri" w:eastAsia="Calibri" w:hAnsi="Calibri" w:cs="Calibri"/>
          <w:color w:val="000000"/>
          <w:sz w:val="20"/>
          <w:szCs w:val="20"/>
        </w:rPr>
        <w:t>, 6</w:t>
      </w:r>
      <w:r>
        <w:rPr>
          <w:rFonts w:ascii="Calibri" w:eastAsia="Calibri" w:hAnsi="Calibri" w:cs="Calibri"/>
          <w:sz w:val="20"/>
          <w:szCs w:val="20"/>
        </w:rPr>
        <w:t>0</w:t>
      </w:r>
      <w:r>
        <w:rPr>
          <w:rFonts w:ascii="Calibri" w:eastAsia="Calibri" w:hAnsi="Calibri" w:cs="Calibri"/>
          <w:color w:val="000000"/>
          <w:sz w:val="20"/>
          <w:szCs w:val="20"/>
        </w:rPr>
        <w:t>-</w:t>
      </w:r>
      <w:r>
        <w:rPr>
          <w:rFonts w:ascii="Calibri" w:eastAsia="Calibri" w:hAnsi="Calibri" w:cs="Calibri"/>
          <w:sz w:val="20"/>
          <w:szCs w:val="20"/>
        </w:rPr>
        <w:t>478</w:t>
      </w:r>
      <w:r>
        <w:rPr>
          <w:rFonts w:ascii="Calibri" w:eastAsia="Calibri" w:hAnsi="Calibri" w:cs="Calibri"/>
          <w:color w:val="000000"/>
          <w:sz w:val="20"/>
          <w:szCs w:val="20"/>
        </w:rPr>
        <w:t xml:space="preserve"> </w:t>
      </w:r>
      <w:r>
        <w:rPr>
          <w:rFonts w:ascii="Calibri" w:eastAsia="Calibri" w:hAnsi="Calibri" w:cs="Calibri"/>
          <w:sz w:val="20"/>
          <w:szCs w:val="20"/>
        </w:rPr>
        <w:t>Poznań</w:t>
      </w:r>
      <w:r>
        <w:rPr>
          <w:rFonts w:ascii="Calibri" w:eastAsia="Calibri" w:hAnsi="Calibri" w:cs="Calibri"/>
          <w:color w:val="000000"/>
          <w:sz w:val="20"/>
          <w:szCs w:val="20"/>
        </w:rPr>
        <w:t xml:space="preserve">. </w:t>
      </w:r>
    </w:p>
    <w:p w:rsidR="00F35E07" w:rsidRDefault="00F35E07">
      <w:pPr>
        <w:spacing w:line="276" w:lineRule="auto"/>
        <w:ind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Dane k</w:t>
      </w:r>
      <w:r>
        <w:rPr>
          <w:rFonts w:ascii="Calibri" w:eastAsia="Calibri" w:hAnsi="Calibri" w:cs="Calibri"/>
          <w:b/>
          <w:color w:val="000000"/>
          <w:sz w:val="20"/>
          <w:szCs w:val="20"/>
        </w:rPr>
        <w:t xml:space="preserve">ontaktowe: </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Uprzejmie informujemy, iż nie powołaliśmy Inspektora Ochrony Danych. W przypadku pytań z zakresu ochrony danych osobowych zapraszamy do kontaktu wysyłając do nas maila na adres: rodo@</w:t>
      </w:r>
      <w:r>
        <w:rPr>
          <w:rFonts w:ascii="Calibri" w:eastAsia="Calibri" w:hAnsi="Calibri" w:cs="Calibri"/>
          <w:sz w:val="20"/>
          <w:szCs w:val="20"/>
        </w:rPr>
        <w:t>ferifinanse</w:t>
      </w:r>
      <w:r>
        <w:rPr>
          <w:rFonts w:ascii="Calibri" w:eastAsia="Calibri" w:hAnsi="Calibri" w:cs="Calibri"/>
          <w:color w:val="000000"/>
          <w:sz w:val="20"/>
          <w:szCs w:val="20"/>
        </w:rPr>
        <w:t>.pl</w:t>
      </w:r>
    </w:p>
    <w:p w:rsidR="00F35E07" w:rsidRDefault="00F35E07">
      <w:pPr>
        <w:spacing w:line="276" w:lineRule="auto"/>
        <w:ind w:right="-40"/>
        <w:jc w:val="both"/>
        <w:rPr>
          <w:rFonts w:ascii="Calibri" w:eastAsia="Calibri" w:hAnsi="Calibri" w:cs="Calibri"/>
          <w:color w:val="000000"/>
          <w:sz w:val="20"/>
          <w:szCs w:val="20"/>
          <w:highlight w:val="yellow"/>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Jakie kategorie danych osobowych przetwarzam</w:t>
      </w:r>
      <w:r>
        <w:rPr>
          <w:rFonts w:ascii="Calibri" w:eastAsia="Calibri" w:hAnsi="Calibri" w:cs="Calibri"/>
          <w:b/>
          <w:color w:val="000000"/>
          <w:sz w:val="20"/>
          <w:szCs w:val="20"/>
        </w:rPr>
        <w:t>y oraz skąd pozyskaliśmy Państwa dane:</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Przetwarzamy dane osobowe w następującym zakresie: dane identyfikujące – imię i nazwisko, nazwa firmy, numer NIP, REGON, KRS, numer rachunku bankowego, dane kontaktowe: adresowe i teleadresowe, które pozyskaliśmy z r</w:t>
      </w:r>
      <w:r>
        <w:rPr>
          <w:rFonts w:ascii="Calibri" w:eastAsia="Calibri" w:hAnsi="Calibri" w:cs="Calibri"/>
          <w:color w:val="000000"/>
          <w:sz w:val="20"/>
          <w:szCs w:val="20"/>
        </w:rPr>
        <w:t>ejestrów publicznych oraz innych źródeł publicznie dostępnych, takich jak np. strony internetowe albo bezpośrednio od Państwa, w szczególności w wyniku naszej korespondencji, rozmowy, spotkania, zapisu na szkolenie, konferencję, webinaria, w ramach negocjo</w:t>
      </w:r>
      <w:r>
        <w:rPr>
          <w:rFonts w:ascii="Calibri" w:eastAsia="Calibri" w:hAnsi="Calibri" w:cs="Calibri"/>
          <w:color w:val="000000"/>
          <w:sz w:val="20"/>
          <w:szCs w:val="20"/>
        </w:rPr>
        <w:t>wanej albo zawartej umowy, udzielonej zgody albo na podstawie przepisu prawa.</w:t>
      </w:r>
    </w:p>
    <w:p w:rsidR="00F35E07" w:rsidRDefault="00F35E07">
      <w:pPr>
        <w:spacing w:line="276" w:lineRule="auto"/>
        <w:ind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Kategorie, cele i podstawy przetwarzania danych osobowych:</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Przesyłanie naszych propozycji, ofert, newsletteru (art. 6 ust. 1 lit. a RODO- zgoda jak i art. 6 ust. 1 lit. f RODO- prawnie uzasadniony interes np. przesłanie oferty stanowiącej informację handlową)</w:t>
      </w:r>
    </w:p>
    <w:p w:rsidR="00F35E07" w:rsidRDefault="00C6796E">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Kontakt telefoniczny, korespondencja mailowa i tradycyjna (art. 6 ust. 1 lit. f RODO- prawnie uzasadniony interes)</w:t>
      </w:r>
    </w:p>
    <w:p w:rsidR="00F35E07" w:rsidRDefault="00C6796E">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Zawarcie umowy oraz jej realizacja, ale także spełnienie obowiązku prawnego jaki na nas ciąży (art. 6 ust. 1 lit. b RODO oraz art. 6 ust. 1 l</w:t>
      </w:r>
      <w:r>
        <w:rPr>
          <w:rFonts w:ascii="Calibri" w:eastAsia="Calibri" w:hAnsi="Calibri" w:cs="Calibri"/>
          <w:color w:val="000000"/>
          <w:sz w:val="20"/>
          <w:szCs w:val="20"/>
        </w:rPr>
        <w:t>it. c RODO)</w:t>
      </w:r>
    </w:p>
    <w:p w:rsidR="00F35E07" w:rsidRDefault="00C6796E">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Ustaleniu i dochodzeniu praw lub obrony przed roszczeniami – tym samym chronimy nasze interesy jako przedsiębiorcy (art. 6 ust. 1 lit. f RODO- prawnie uzasadniony interes)</w:t>
      </w:r>
    </w:p>
    <w:p w:rsidR="00F35E07" w:rsidRDefault="00C6796E">
      <w:pPr>
        <w:numPr>
          <w:ilvl w:val="0"/>
          <w:numId w:val="4"/>
        </w:numPr>
        <w:pBdr>
          <w:top w:val="nil"/>
          <w:left w:val="nil"/>
          <w:bottom w:val="nil"/>
          <w:right w:val="nil"/>
          <w:between w:val="nil"/>
        </w:pBd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Realizacji celi ubocznych jak m.in. archiwizowaniu, niszczeniu dokumentó</w:t>
      </w:r>
      <w:r>
        <w:rPr>
          <w:rFonts w:ascii="Calibri" w:eastAsia="Calibri" w:hAnsi="Calibri" w:cs="Calibri"/>
          <w:color w:val="000000"/>
          <w:sz w:val="20"/>
          <w:szCs w:val="20"/>
        </w:rPr>
        <w:t>w, prowadzeniu audytów wewnątrz przedsiębiorstwa (art. 6 ust. 1 lit. f RODO- prawnie uzasadniony interes)</w:t>
      </w:r>
    </w:p>
    <w:p w:rsidR="00F35E07" w:rsidRDefault="00F35E07">
      <w:pPr>
        <w:pBdr>
          <w:top w:val="nil"/>
          <w:left w:val="nil"/>
          <w:bottom w:val="nil"/>
          <w:right w:val="nil"/>
          <w:between w:val="nil"/>
        </w:pBdr>
        <w:spacing w:line="276" w:lineRule="auto"/>
        <w:ind w:left="720"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 xml:space="preserve">W ramach naszych działań nie dochodzi do zautomatyzowanego podejmowania decyzji, w tym profilowania. </w:t>
      </w:r>
    </w:p>
    <w:p w:rsidR="00F35E07" w:rsidRDefault="00F35E07">
      <w:pPr>
        <w:spacing w:line="276" w:lineRule="auto"/>
        <w:ind w:right="-40"/>
        <w:jc w:val="both"/>
        <w:rPr>
          <w:rFonts w:ascii="Calibri" w:eastAsia="Calibri" w:hAnsi="Calibri" w:cs="Calibri"/>
          <w:color w:val="000000"/>
          <w:sz w:val="20"/>
          <w:szCs w:val="20"/>
        </w:rPr>
      </w:pPr>
    </w:p>
    <w:p w:rsidR="00F35E07" w:rsidRDefault="00C6796E">
      <w:pPr>
        <w:spacing w:line="276" w:lineRule="auto"/>
        <w:ind w:right="-40"/>
        <w:jc w:val="both"/>
        <w:rPr>
          <w:rFonts w:ascii="Calibri" w:eastAsia="Calibri" w:hAnsi="Calibri" w:cs="Calibri"/>
          <w:b/>
          <w:color w:val="000000"/>
          <w:sz w:val="20"/>
          <w:szCs w:val="20"/>
        </w:rPr>
      </w:pPr>
      <w:r>
        <w:rPr>
          <w:rFonts w:ascii="Calibri" w:eastAsia="Calibri" w:hAnsi="Calibri" w:cs="Calibri"/>
          <w:b/>
          <w:color w:val="000000"/>
          <w:sz w:val="20"/>
          <w:szCs w:val="20"/>
        </w:rPr>
        <w:t>Jak długo możemy przetwarzać dane osobowe:</w:t>
      </w:r>
    </w:p>
    <w:p w:rsidR="00F35E07" w:rsidRDefault="00F35E07">
      <w:pPr>
        <w:spacing w:line="276" w:lineRule="auto"/>
        <w:ind w:right="-40"/>
        <w:jc w:val="both"/>
        <w:rPr>
          <w:rFonts w:ascii="Calibri" w:eastAsia="Calibri" w:hAnsi="Calibri" w:cs="Calibri"/>
          <w:b/>
          <w:color w:val="000000"/>
          <w:sz w:val="20"/>
          <w:szCs w:val="20"/>
        </w:rPr>
      </w:pPr>
    </w:p>
    <w:p w:rsidR="00F35E07" w:rsidRDefault="00C6796E">
      <w:pPr>
        <w:spacing w:line="276" w:lineRule="auto"/>
        <w:ind w:right="-40"/>
        <w:jc w:val="both"/>
        <w:rPr>
          <w:rFonts w:ascii="Calibri" w:eastAsia="Calibri" w:hAnsi="Calibri" w:cs="Calibri"/>
          <w:color w:val="000000"/>
          <w:sz w:val="20"/>
          <w:szCs w:val="20"/>
        </w:rPr>
      </w:pPr>
      <w:r>
        <w:rPr>
          <w:rFonts w:ascii="Calibri" w:eastAsia="Calibri" w:hAnsi="Calibri" w:cs="Calibri"/>
          <w:color w:val="000000"/>
          <w:sz w:val="20"/>
          <w:szCs w:val="20"/>
        </w:rPr>
        <w:t>Ok</w:t>
      </w:r>
      <w:r>
        <w:rPr>
          <w:rFonts w:ascii="Calibri" w:eastAsia="Calibri" w:hAnsi="Calibri" w:cs="Calibri"/>
          <w:color w:val="000000"/>
          <w:sz w:val="20"/>
          <w:szCs w:val="20"/>
        </w:rPr>
        <w:t>res przechowywania danych osobowych zależy od celu, w jakim zostały zebrane i są przetwarzane, od przepisów prawa lub przyjętych przez Nas, zgodnie z tymi przepisami metod. Szczegółowy okres przechowywania danych zawarty jest w naszej Polityce prywatności.</w:t>
      </w:r>
      <w:r>
        <w:rPr>
          <w:rFonts w:ascii="Calibri" w:eastAsia="Calibri" w:hAnsi="Calibri" w:cs="Calibri"/>
          <w:color w:val="000000"/>
          <w:sz w:val="20"/>
          <w:szCs w:val="20"/>
        </w:rPr>
        <w:t xml:space="preserve"> </w:t>
      </w:r>
    </w:p>
    <w:p w:rsidR="00F35E07" w:rsidRDefault="00F35E07">
      <w:pPr>
        <w:spacing w:line="276" w:lineRule="auto"/>
        <w:ind w:right="-41"/>
        <w:rPr>
          <w:rFonts w:ascii="Calibri" w:eastAsia="Calibri" w:hAnsi="Calibri" w:cs="Calibri"/>
          <w:b/>
          <w:color w:val="000000"/>
          <w:sz w:val="20"/>
          <w:szCs w:val="20"/>
        </w:rPr>
      </w:pPr>
    </w:p>
    <w:p w:rsidR="00F35E07" w:rsidRDefault="00C6796E">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Podmioty, którym dane mogą być udostępniane:</w:t>
      </w:r>
    </w:p>
    <w:p w:rsidR="00F35E07" w:rsidRDefault="00F35E07">
      <w:pPr>
        <w:spacing w:line="276" w:lineRule="auto"/>
        <w:ind w:right="-41"/>
        <w:rPr>
          <w:rFonts w:ascii="Calibri" w:eastAsia="Calibri" w:hAnsi="Calibri" w:cs="Calibri"/>
          <w:b/>
          <w:color w:val="000000"/>
          <w:sz w:val="20"/>
          <w:szCs w:val="20"/>
        </w:rPr>
      </w:pPr>
    </w:p>
    <w:p w:rsidR="00F35E07" w:rsidRDefault="00C6796E">
      <w:pPr>
        <w:numPr>
          <w:ilvl w:val="0"/>
          <w:numId w:val="2"/>
        </w:num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osobom upoważnionym przez nas, naszym pracownikom i współpracownikom, którzy muszą mieć dostęp do danych, aby wykonywać swoje obowiązki;</w:t>
      </w:r>
    </w:p>
    <w:p w:rsidR="00F35E07" w:rsidRDefault="00C6796E">
      <w:pPr>
        <w:numPr>
          <w:ilvl w:val="0"/>
          <w:numId w:val="1"/>
        </w:numPr>
        <w:pBdr>
          <w:top w:val="nil"/>
          <w:left w:val="nil"/>
          <w:bottom w:val="nil"/>
          <w:right w:val="nil"/>
          <w:between w:val="nil"/>
        </w:pBd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 xml:space="preserve">podmiotom przetwarzającym, którym zlecimy to zadanie, uczestniczącym w wykonywaniu naszych czynności np. obsługującym nasze systemy teleinformatyczne oraz podmiotom wskazanych w Polityce prywatności. </w:t>
      </w:r>
    </w:p>
    <w:p w:rsidR="00F35E07" w:rsidRDefault="00C6796E">
      <w:pPr>
        <w:numPr>
          <w:ilvl w:val="0"/>
          <w:numId w:val="1"/>
        </w:numPr>
        <w:pBdr>
          <w:top w:val="nil"/>
          <w:left w:val="nil"/>
          <w:bottom w:val="nil"/>
          <w:right w:val="nil"/>
          <w:between w:val="nil"/>
        </w:pBd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instytucjom publicznym, które z mocy prawa będą miały d</w:t>
      </w:r>
      <w:r>
        <w:rPr>
          <w:rFonts w:ascii="Calibri" w:eastAsia="Calibri" w:hAnsi="Calibri" w:cs="Calibri"/>
          <w:color w:val="000000"/>
          <w:sz w:val="20"/>
          <w:szCs w:val="20"/>
        </w:rPr>
        <w:t xml:space="preserve">ostęp do danych. </w:t>
      </w:r>
    </w:p>
    <w:p w:rsidR="00F35E07" w:rsidRDefault="00F35E07">
      <w:pPr>
        <w:pBdr>
          <w:top w:val="nil"/>
          <w:left w:val="nil"/>
          <w:bottom w:val="nil"/>
          <w:right w:val="nil"/>
          <w:between w:val="nil"/>
        </w:pBdr>
        <w:spacing w:line="276" w:lineRule="auto"/>
        <w:ind w:left="720" w:right="-41"/>
        <w:rPr>
          <w:rFonts w:ascii="Calibri" w:eastAsia="Calibri" w:hAnsi="Calibri" w:cs="Calibri"/>
          <w:color w:val="000000"/>
          <w:sz w:val="20"/>
          <w:szCs w:val="20"/>
        </w:rPr>
      </w:pPr>
    </w:p>
    <w:p w:rsidR="00F35E07" w:rsidRDefault="00C6796E">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Transfer danych poza Europejski Obszar Gospodarczy (EOG)</w:t>
      </w:r>
    </w:p>
    <w:p w:rsidR="00F35E07" w:rsidRDefault="00F35E07">
      <w:pPr>
        <w:spacing w:line="276" w:lineRule="auto"/>
        <w:ind w:right="-41"/>
        <w:rPr>
          <w:rFonts w:ascii="Calibri" w:eastAsia="Calibri" w:hAnsi="Calibri" w:cs="Calibri"/>
          <w:b/>
          <w:color w:val="000000"/>
          <w:sz w:val="20"/>
          <w:szCs w:val="20"/>
        </w:rPr>
      </w:pPr>
    </w:p>
    <w:p w:rsidR="00F35E07" w:rsidRDefault="00C6796E">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Uprzejmie informujemy, iż co do zasady nie przekazujemy Państwa danych osobowych poza Europejski Obszar Gospodarczy (EOG).  Natomiast może się tak zdarzyć w związku z korzystaniem</w:t>
      </w:r>
      <w:r>
        <w:rPr>
          <w:rFonts w:ascii="Calibri" w:eastAsia="Calibri" w:hAnsi="Calibri" w:cs="Calibri"/>
          <w:color w:val="000000"/>
          <w:sz w:val="20"/>
          <w:szCs w:val="20"/>
        </w:rPr>
        <w:t xml:space="preserve"> przez Nas z infrastruktury informatycznej, która może być ulokowana w takim państwie, np. Microsoft – </w:t>
      </w:r>
      <w:hyperlink r:id="rId8">
        <w:r>
          <w:rPr>
            <w:rFonts w:ascii="Calibri" w:eastAsia="Calibri" w:hAnsi="Calibri" w:cs="Calibri"/>
            <w:color w:val="000000"/>
            <w:sz w:val="20"/>
            <w:szCs w:val="20"/>
            <w:u w:val="single"/>
          </w:rPr>
          <w:t>zasady przetwarzania danych osobowych</w:t>
        </w:r>
      </w:hyperlink>
      <w:r>
        <w:rPr>
          <w:rFonts w:ascii="Calibri" w:eastAsia="Calibri" w:hAnsi="Calibri" w:cs="Calibri"/>
          <w:color w:val="000000"/>
          <w:sz w:val="20"/>
          <w:szCs w:val="20"/>
        </w:rPr>
        <w:t xml:space="preserve"> albo Google Analytics – </w:t>
      </w:r>
      <w:hyperlink r:id="rId9">
        <w:r>
          <w:rPr>
            <w:rFonts w:ascii="Calibri" w:eastAsia="Calibri" w:hAnsi="Calibri" w:cs="Calibri"/>
            <w:color w:val="000000"/>
            <w:sz w:val="20"/>
            <w:szCs w:val="20"/>
            <w:u w:val="single"/>
          </w:rPr>
          <w:t>zasady przetwarzania danych osobowych</w:t>
        </w:r>
      </w:hyperlink>
      <w:r>
        <w:rPr>
          <w:rFonts w:ascii="Calibri" w:eastAsia="Calibri" w:hAnsi="Calibri" w:cs="Calibri"/>
          <w:color w:val="000000"/>
          <w:sz w:val="20"/>
          <w:szCs w:val="20"/>
        </w:rPr>
        <w:t xml:space="preserve">. Państwa dane mogą być przekazywane poza EOG w sytuacji, gdy wejdą Państwo na nasz profil na Social Media. </w:t>
      </w:r>
    </w:p>
    <w:p w:rsidR="00F35E07" w:rsidRDefault="00F35E07">
      <w:pPr>
        <w:spacing w:line="276" w:lineRule="auto"/>
        <w:ind w:right="-41"/>
        <w:jc w:val="both"/>
        <w:rPr>
          <w:rFonts w:ascii="Calibri" w:eastAsia="Calibri" w:hAnsi="Calibri" w:cs="Calibri"/>
          <w:color w:val="000000"/>
          <w:sz w:val="20"/>
          <w:szCs w:val="20"/>
        </w:rPr>
      </w:pPr>
    </w:p>
    <w:p w:rsidR="00F35E07" w:rsidRDefault="00C6796E">
      <w:pPr>
        <w:spacing w:line="276" w:lineRule="auto"/>
        <w:ind w:right="-41"/>
        <w:jc w:val="both"/>
        <w:rPr>
          <w:rFonts w:ascii="Calibri" w:eastAsia="Calibri" w:hAnsi="Calibri" w:cs="Calibri"/>
          <w:b/>
          <w:color w:val="000000"/>
          <w:sz w:val="20"/>
          <w:szCs w:val="20"/>
        </w:rPr>
      </w:pPr>
      <w:r>
        <w:rPr>
          <w:rFonts w:ascii="Calibri" w:eastAsia="Calibri" w:hAnsi="Calibri" w:cs="Calibri"/>
          <w:b/>
          <w:color w:val="000000"/>
          <w:sz w:val="20"/>
          <w:szCs w:val="20"/>
        </w:rPr>
        <w:t>Prawa, które przysługują Państwu w związku z przetwarzaniem danych osobowych:</w:t>
      </w:r>
    </w:p>
    <w:p w:rsidR="00F35E07" w:rsidRDefault="00F35E07">
      <w:pPr>
        <w:spacing w:line="276" w:lineRule="auto"/>
        <w:ind w:right="-41"/>
        <w:jc w:val="both"/>
        <w:rPr>
          <w:rFonts w:ascii="Calibri" w:eastAsia="Calibri" w:hAnsi="Calibri" w:cs="Calibri"/>
          <w:b/>
          <w:color w:val="000000"/>
          <w:sz w:val="20"/>
          <w:szCs w:val="20"/>
        </w:rPr>
      </w:pP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dostępu do treści swoich danych osobowych – czyli uzyskanie informacji o celu i sposobie przetwarzania Twoich danych osobowych oraz kopii danych. </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sprostowania da</w:t>
      </w:r>
      <w:r>
        <w:rPr>
          <w:rFonts w:ascii="Calibri" w:eastAsia="Calibri" w:hAnsi="Calibri" w:cs="Calibri"/>
          <w:color w:val="000000"/>
          <w:sz w:val="20"/>
          <w:szCs w:val="20"/>
        </w:rPr>
        <w:t xml:space="preserve">nych – czyli poprawienie danych, gdy są one błędne, uległy zmianie lub zdezaktualizowały się. </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częściowego lub całkowitego usunięcia danych („Prawo do bycia zapomnianym”) – czyli usunięcia danych, które przetwarzane są bez uzasadnionych podstaw pr</w:t>
      </w:r>
      <w:r>
        <w:rPr>
          <w:rFonts w:ascii="Calibri" w:eastAsia="Calibri" w:hAnsi="Calibri" w:cs="Calibri"/>
          <w:color w:val="000000"/>
          <w:sz w:val="20"/>
          <w:szCs w:val="20"/>
        </w:rPr>
        <w:t xml:space="preserve">awnych. </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ograniczenia przetwarzania – czyli ograniczenia przetwarzania danych wyłącznie do ich przechowywania.</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Prawo do przenoszenia danych – czyli uzyskania swoich danych osobowych, które nam przekazałeś lub wskazania innego administratora, które</w:t>
      </w:r>
      <w:r>
        <w:rPr>
          <w:rFonts w:ascii="Calibri" w:eastAsia="Calibri" w:hAnsi="Calibri" w:cs="Calibri"/>
          <w:color w:val="000000"/>
          <w:sz w:val="20"/>
          <w:szCs w:val="20"/>
        </w:rPr>
        <w:t xml:space="preserve">mu powinniśmy je przekazać, o ile będzie to technicznie możliwe. </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wniesienia sprzeciwu, co do danych osobowych, których podanie jest dobrowolne – czyli m.in. na potrzeby marketingu bezpośredniego. </w:t>
      </w:r>
    </w:p>
    <w:p w:rsidR="00F35E07" w:rsidRDefault="00C6796E">
      <w:pPr>
        <w:numPr>
          <w:ilvl w:val="0"/>
          <w:numId w:val="3"/>
        </w:numPr>
        <w:spacing w:line="276" w:lineRule="auto"/>
        <w:ind w:left="720" w:right="-41"/>
        <w:rPr>
          <w:rFonts w:ascii="Calibri" w:eastAsia="Calibri" w:hAnsi="Calibri" w:cs="Calibri"/>
          <w:color w:val="000000"/>
          <w:sz w:val="20"/>
          <w:szCs w:val="20"/>
        </w:rPr>
      </w:pPr>
      <w:r>
        <w:rPr>
          <w:rFonts w:ascii="Calibri" w:eastAsia="Calibri" w:hAnsi="Calibri" w:cs="Calibri"/>
          <w:color w:val="000000"/>
          <w:sz w:val="20"/>
          <w:szCs w:val="20"/>
        </w:rPr>
        <w:t xml:space="preserve">Prawo do wycofania zgody - możesz w dowolnej chwili </w:t>
      </w:r>
      <w:r>
        <w:rPr>
          <w:rFonts w:ascii="Calibri" w:eastAsia="Calibri" w:hAnsi="Calibri" w:cs="Calibri"/>
          <w:color w:val="000000"/>
          <w:sz w:val="20"/>
          <w:szCs w:val="20"/>
        </w:rPr>
        <w:t xml:space="preserve">wycofać każdą zgodę, którą Nam wyraziłeś. Proszę pamiętać, iż od złożenia dyspozycji nie będziemy już przetwarzać danych we wskazanym przez Ciebie celu, ale do czasu wycofania zgody mamy prawo do przetwarzania Twoich danych. </w:t>
      </w:r>
    </w:p>
    <w:p w:rsidR="00F35E07" w:rsidRDefault="00F35E07">
      <w:pPr>
        <w:spacing w:line="276" w:lineRule="auto"/>
        <w:ind w:left="360" w:right="-41"/>
        <w:rPr>
          <w:rFonts w:ascii="Calibri" w:eastAsia="Calibri" w:hAnsi="Calibri" w:cs="Calibri"/>
          <w:color w:val="000000"/>
          <w:sz w:val="20"/>
          <w:szCs w:val="20"/>
        </w:rPr>
      </w:pPr>
    </w:p>
    <w:p w:rsidR="00F35E07" w:rsidRDefault="00C6796E">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Prawo do wniesienia skargi do</w:t>
      </w:r>
      <w:r>
        <w:rPr>
          <w:rFonts w:ascii="Calibri" w:eastAsia="Calibri" w:hAnsi="Calibri" w:cs="Calibri"/>
          <w:b/>
          <w:color w:val="000000"/>
          <w:sz w:val="20"/>
          <w:szCs w:val="20"/>
        </w:rPr>
        <w:t xml:space="preserve"> organu nadzorczego: </w:t>
      </w:r>
    </w:p>
    <w:p w:rsidR="00F35E07" w:rsidRDefault="00F35E07">
      <w:pPr>
        <w:spacing w:line="276" w:lineRule="auto"/>
        <w:ind w:right="-41"/>
        <w:rPr>
          <w:rFonts w:ascii="Calibri" w:eastAsia="Calibri" w:hAnsi="Calibri" w:cs="Calibri"/>
          <w:b/>
          <w:color w:val="000000"/>
          <w:sz w:val="20"/>
          <w:szCs w:val="20"/>
        </w:rPr>
      </w:pPr>
    </w:p>
    <w:p w:rsidR="00F35E07" w:rsidRDefault="00C6796E">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Przysługuje Państwu prawo do wniesienia skargi do organu nadzorczego, a mianowicie: Prezesa Urzędu Ochrony Danych osobowych, ul. Stawki 2, 00-193 Warszawa.</w:t>
      </w:r>
    </w:p>
    <w:p w:rsidR="00F35E07" w:rsidRDefault="00F35E07">
      <w:pPr>
        <w:spacing w:line="276" w:lineRule="auto"/>
        <w:ind w:right="-41"/>
        <w:rPr>
          <w:rFonts w:ascii="Calibri" w:eastAsia="Calibri" w:hAnsi="Calibri" w:cs="Calibri"/>
          <w:color w:val="000000"/>
          <w:sz w:val="20"/>
          <w:szCs w:val="20"/>
        </w:rPr>
      </w:pPr>
    </w:p>
    <w:p w:rsidR="00F35E07" w:rsidRDefault="00C6796E">
      <w:pPr>
        <w:spacing w:line="276" w:lineRule="auto"/>
        <w:ind w:right="-41"/>
        <w:rPr>
          <w:rFonts w:ascii="Calibri" w:eastAsia="Calibri" w:hAnsi="Calibri" w:cs="Calibri"/>
          <w:b/>
          <w:color w:val="000000"/>
          <w:sz w:val="20"/>
          <w:szCs w:val="20"/>
        </w:rPr>
      </w:pPr>
      <w:r>
        <w:rPr>
          <w:rFonts w:ascii="Calibri" w:eastAsia="Calibri" w:hAnsi="Calibri" w:cs="Calibri"/>
          <w:b/>
          <w:color w:val="000000"/>
          <w:sz w:val="20"/>
          <w:szCs w:val="20"/>
        </w:rPr>
        <w:t>Informacje dodatkowe:</w:t>
      </w:r>
    </w:p>
    <w:p w:rsidR="00F35E07" w:rsidRDefault="00F35E07">
      <w:pPr>
        <w:spacing w:line="276" w:lineRule="auto"/>
        <w:ind w:right="-41"/>
        <w:rPr>
          <w:rFonts w:ascii="Calibri" w:eastAsia="Calibri" w:hAnsi="Calibri" w:cs="Calibri"/>
          <w:b/>
          <w:color w:val="000000"/>
          <w:sz w:val="20"/>
          <w:szCs w:val="20"/>
        </w:rPr>
      </w:pPr>
    </w:p>
    <w:p w:rsidR="00F35E07" w:rsidRDefault="00C6796E">
      <w:pPr>
        <w:spacing w:line="276" w:lineRule="auto"/>
        <w:ind w:right="-41"/>
        <w:rPr>
          <w:rFonts w:ascii="Calibri" w:eastAsia="Calibri" w:hAnsi="Calibri" w:cs="Calibri"/>
          <w:color w:val="000000"/>
          <w:sz w:val="20"/>
          <w:szCs w:val="20"/>
        </w:rPr>
      </w:pPr>
      <w:r>
        <w:rPr>
          <w:rFonts w:ascii="Calibri" w:eastAsia="Calibri" w:hAnsi="Calibri" w:cs="Calibri"/>
          <w:color w:val="000000"/>
          <w:sz w:val="20"/>
          <w:szCs w:val="20"/>
        </w:rPr>
        <w:t>Wszelkie wnioski, zapytania odnośnie do przetwarzania</w:t>
      </w:r>
      <w:r>
        <w:rPr>
          <w:rFonts w:ascii="Calibri" w:eastAsia="Calibri" w:hAnsi="Calibri" w:cs="Calibri"/>
          <w:color w:val="000000"/>
          <w:sz w:val="20"/>
          <w:szCs w:val="20"/>
        </w:rPr>
        <w:t xml:space="preserve"> Państwa danych osobowych mogą Państwo wysyłać na adres </w:t>
      </w:r>
      <w:r>
        <w:rPr>
          <w:rFonts w:ascii="Calibri" w:eastAsia="Calibri" w:hAnsi="Calibri" w:cs="Calibri"/>
          <w:sz w:val="20"/>
          <w:szCs w:val="20"/>
        </w:rPr>
        <w:t>rodo@ferifinanse.pl</w:t>
      </w:r>
      <w:r>
        <w:t xml:space="preserve"> </w:t>
      </w:r>
      <w:r>
        <w:rPr>
          <w:rFonts w:ascii="Calibri" w:eastAsia="Calibri" w:hAnsi="Calibri" w:cs="Calibri"/>
          <w:color w:val="000000"/>
          <w:sz w:val="20"/>
          <w:szCs w:val="20"/>
        </w:rPr>
        <w:t>Więcej informacji o zasadach przetwarzania danych osobowych, znajdą Państwo w Polityce prywatności dostępnej w siedzibie Administratora. W każdym momencie możesz wysłać do nas proś</w:t>
      </w:r>
      <w:r>
        <w:rPr>
          <w:rFonts w:ascii="Calibri" w:eastAsia="Calibri" w:hAnsi="Calibri" w:cs="Calibri"/>
          <w:color w:val="000000"/>
          <w:sz w:val="20"/>
          <w:szCs w:val="20"/>
        </w:rPr>
        <w:t xml:space="preserve">bę o przesłanie na wskazanego maila aktualnej Polityki prywatności. </w:t>
      </w:r>
    </w:p>
    <w:p w:rsidR="00F35E07" w:rsidRDefault="00F35E07">
      <w:pPr>
        <w:spacing w:line="276" w:lineRule="auto"/>
        <w:ind w:right="-41"/>
        <w:rPr>
          <w:rFonts w:ascii="Calibri" w:eastAsia="Calibri" w:hAnsi="Calibri" w:cs="Calibri"/>
          <w:color w:val="000000"/>
          <w:sz w:val="20"/>
          <w:szCs w:val="20"/>
        </w:rPr>
      </w:pPr>
    </w:p>
    <w:sectPr w:rsidR="00F35E07" w:rsidSect="00F35E07">
      <w:headerReference w:type="default" r:id="rId10"/>
      <w:pgSz w:w="11906" w:h="16838"/>
      <w:pgMar w:top="1440" w:right="1080" w:bottom="1440" w:left="1080" w:header="573"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6E" w:rsidRDefault="00C6796E" w:rsidP="00F35E07">
      <w:r>
        <w:separator/>
      </w:r>
    </w:p>
  </w:endnote>
  <w:endnote w:type="continuationSeparator" w:id="0">
    <w:p w:rsidR="00C6796E" w:rsidRDefault="00C6796E" w:rsidP="00F35E07">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6E" w:rsidRDefault="00C6796E" w:rsidP="00F35E07">
      <w:r>
        <w:separator/>
      </w:r>
    </w:p>
  </w:footnote>
  <w:footnote w:type="continuationSeparator" w:id="0">
    <w:p w:rsidR="00C6796E" w:rsidRDefault="00C6796E" w:rsidP="00F3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07" w:rsidRDefault="00C6796E">
    <w:pPr>
      <w:pBdr>
        <w:top w:val="nil"/>
        <w:left w:val="nil"/>
        <w:bottom w:val="nil"/>
        <w:right w:val="nil"/>
        <w:between w:val="nil"/>
      </w:pBdr>
      <w:tabs>
        <w:tab w:val="center" w:pos="4819"/>
        <w:tab w:val="right" w:pos="9638"/>
      </w:tabs>
      <w:rPr>
        <w:rFonts w:eastAsia="Liberation Serif" w:cs="Liberation Serif"/>
        <w:color w:val="000000"/>
      </w:rPr>
    </w:pPr>
    <w:r>
      <w:rPr>
        <w:rFonts w:eastAsia="Liberation Serif" w:cs="Liberation Serif"/>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065E"/>
    <w:multiLevelType w:val="multilevel"/>
    <w:tmpl w:val="D0CE2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3CA1660"/>
    <w:multiLevelType w:val="multilevel"/>
    <w:tmpl w:val="0F4090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C7073F"/>
    <w:multiLevelType w:val="multilevel"/>
    <w:tmpl w:val="664CE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8B2675"/>
    <w:multiLevelType w:val="multilevel"/>
    <w:tmpl w:val="2C5E7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35E07"/>
    <w:rsid w:val="00485564"/>
    <w:rsid w:val="00C6796E"/>
    <w:rsid w:val="00F35E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7451"/>
    <w:rPr>
      <w:rFonts w:eastAsia="NSimSun" w:cs="Mangal"/>
      <w:kern w:val="2"/>
      <w:lang w:eastAsia="zh-CN" w:bidi="hi-IN"/>
    </w:rPr>
  </w:style>
  <w:style w:type="paragraph" w:styleId="Nagwek1">
    <w:name w:val="heading 1"/>
    <w:basedOn w:val="normal"/>
    <w:next w:val="normal"/>
    <w:rsid w:val="00F35E07"/>
    <w:pPr>
      <w:keepNext/>
      <w:keepLines/>
      <w:spacing w:before="480" w:after="120"/>
      <w:outlineLvl w:val="0"/>
    </w:pPr>
    <w:rPr>
      <w:b/>
      <w:sz w:val="48"/>
      <w:szCs w:val="48"/>
    </w:rPr>
  </w:style>
  <w:style w:type="paragraph" w:styleId="Nagwek2">
    <w:name w:val="heading 2"/>
    <w:basedOn w:val="normal"/>
    <w:next w:val="normal"/>
    <w:rsid w:val="00F35E07"/>
    <w:pPr>
      <w:keepNext/>
      <w:keepLines/>
      <w:spacing w:before="360" w:after="80"/>
      <w:outlineLvl w:val="1"/>
    </w:pPr>
    <w:rPr>
      <w:b/>
      <w:sz w:val="36"/>
      <w:szCs w:val="36"/>
    </w:rPr>
  </w:style>
  <w:style w:type="paragraph" w:styleId="Nagwek3">
    <w:name w:val="heading 3"/>
    <w:basedOn w:val="normal"/>
    <w:next w:val="normal"/>
    <w:rsid w:val="00F35E07"/>
    <w:pPr>
      <w:keepNext/>
      <w:keepLines/>
      <w:spacing w:before="280" w:after="80"/>
      <w:outlineLvl w:val="2"/>
    </w:pPr>
    <w:rPr>
      <w:b/>
      <w:sz w:val="28"/>
      <w:szCs w:val="28"/>
    </w:rPr>
  </w:style>
  <w:style w:type="paragraph" w:styleId="Nagwek4">
    <w:name w:val="heading 4"/>
    <w:basedOn w:val="normal"/>
    <w:next w:val="normal"/>
    <w:rsid w:val="00F35E07"/>
    <w:pPr>
      <w:keepNext/>
      <w:keepLines/>
      <w:spacing w:before="240" w:after="40"/>
      <w:outlineLvl w:val="3"/>
    </w:pPr>
    <w:rPr>
      <w:b/>
    </w:rPr>
  </w:style>
  <w:style w:type="paragraph" w:styleId="Nagwek5">
    <w:name w:val="heading 5"/>
    <w:basedOn w:val="normal"/>
    <w:next w:val="normal"/>
    <w:rsid w:val="00F35E07"/>
    <w:pPr>
      <w:keepNext/>
      <w:keepLines/>
      <w:spacing w:before="220" w:after="40"/>
      <w:outlineLvl w:val="4"/>
    </w:pPr>
    <w:rPr>
      <w:b/>
      <w:sz w:val="22"/>
      <w:szCs w:val="22"/>
    </w:rPr>
  </w:style>
  <w:style w:type="paragraph" w:styleId="Nagwek6">
    <w:name w:val="heading 6"/>
    <w:basedOn w:val="normal"/>
    <w:next w:val="normal"/>
    <w:rsid w:val="00F35E0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35E07"/>
  </w:style>
  <w:style w:type="table" w:customStyle="1" w:styleId="TableNormal">
    <w:name w:val="Table Normal"/>
    <w:rsid w:val="00F35E07"/>
    <w:tblPr>
      <w:tblCellMar>
        <w:top w:w="0" w:type="dxa"/>
        <w:left w:w="0" w:type="dxa"/>
        <w:bottom w:w="0" w:type="dxa"/>
        <w:right w:w="0" w:type="dxa"/>
      </w:tblCellMar>
    </w:tblPr>
  </w:style>
  <w:style w:type="paragraph" w:styleId="Tytu">
    <w:name w:val="Title"/>
    <w:basedOn w:val="normal"/>
    <w:next w:val="normal"/>
    <w:rsid w:val="00F35E07"/>
    <w:pPr>
      <w:keepNext/>
      <w:keepLines/>
      <w:spacing w:before="480" w:after="120"/>
    </w:pPr>
    <w:rPr>
      <w:b/>
      <w:sz w:val="72"/>
      <w:szCs w:val="72"/>
    </w:rPr>
  </w:style>
  <w:style w:type="paragraph" w:styleId="Nagwek">
    <w:name w:val="header"/>
    <w:basedOn w:val="Normalny"/>
    <w:next w:val="Tekstpodstawowy"/>
    <w:link w:val="NagwekZnak"/>
    <w:rsid w:val="008B7451"/>
    <w:pPr>
      <w:suppressLineNumbers/>
      <w:tabs>
        <w:tab w:val="center" w:pos="4819"/>
        <w:tab w:val="right" w:pos="9638"/>
      </w:tabs>
    </w:pPr>
  </w:style>
  <w:style w:type="character" w:customStyle="1" w:styleId="NagwekZnak">
    <w:name w:val="Nagłówek Znak"/>
    <w:basedOn w:val="Domylnaczcionkaakapitu"/>
    <w:link w:val="Nagwek"/>
    <w:rsid w:val="008B7451"/>
    <w:rPr>
      <w:rFonts w:ascii="Liberation Serif" w:eastAsia="NSimSun" w:hAnsi="Liberation Serif" w:cs="Mangal"/>
      <w:kern w:val="2"/>
      <w:lang w:eastAsia="zh-CN" w:bidi="hi-IN"/>
    </w:rPr>
  </w:style>
  <w:style w:type="paragraph" w:styleId="Stopka">
    <w:name w:val="footer"/>
    <w:basedOn w:val="Normalny"/>
    <w:link w:val="StopkaZnak"/>
    <w:rsid w:val="008B7451"/>
    <w:pPr>
      <w:suppressLineNumbers/>
      <w:tabs>
        <w:tab w:val="center" w:pos="4819"/>
        <w:tab w:val="right" w:pos="9638"/>
      </w:tabs>
    </w:pPr>
  </w:style>
  <w:style w:type="character" w:customStyle="1" w:styleId="StopkaZnak">
    <w:name w:val="Stopka Znak"/>
    <w:basedOn w:val="Domylnaczcionkaakapitu"/>
    <w:link w:val="Stopka"/>
    <w:rsid w:val="008B7451"/>
    <w:rPr>
      <w:rFonts w:ascii="Liberation Serif" w:eastAsia="NSimSun" w:hAnsi="Liberation Serif" w:cs="Mangal"/>
      <w:kern w:val="2"/>
      <w:lang w:eastAsia="zh-CN" w:bidi="hi-IN"/>
    </w:rPr>
  </w:style>
  <w:style w:type="paragraph" w:styleId="Akapitzlist">
    <w:name w:val="List Paragraph"/>
    <w:basedOn w:val="Normalny"/>
    <w:uiPriority w:val="34"/>
    <w:qFormat/>
    <w:rsid w:val="008B7451"/>
    <w:pPr>
      <w:ind w:left="720"/>
      <w:contextualSpacing/>
    </w:pPr>
    <w:rPr>
      <w:rFonts w:asciiTheme="minorHAnsi" w:eastAsiaTheme="minorHAnsi" w:hAnsiTheme="minorHAnsi" w:cstheme="minorBidi"/>
      <w:kern w:val="0"/>
      <w:lang w:eastAsia="en-US" w:bidi="ar-SA"/>
    </w:rPr>
  </w:style>
  <w:style w:type="character" w:styleId="Hipercze">
    <w:name w:val="Hyperlink"/>
    <w:basedOn w:val="Domylnaczcionkaakapitu"/>
    <w:uiPriority w:val="99"/>
    <w:unhideWhenUsed/>
    <w:rsid w:val="008B7451"/>
    <w:rPr>
      <w:color w:val="0000FF"/>
      <w:u w:val="single"/>
    </w:rPr>
  </w:style>
  <w:style w:type="paragraph" w:styleId="Tekstpodstawowy">
    <w:name w:val="Body Text"/>
    <w:basedOn w:val="Normalny"/>
    <w:link w:val="TekstpodstawowyZnak"/>
    <w:uiPriority w:val="99"/>
    <w:semiHidden/>
    <w:unhideWhenUsed/>
    <w:rsid w:val="008B7451"/>
    <w:pPr>
      <w:spacing w:after="120"/>
    </w:pPr>
    <w:rPr>
      <w:szCs w:val="21"/>
    </w:rPr>
  </w:style>
  <w:style w:type="character" w:customStyle="1" w:styleId="TekstpodstawowyZnak">
    <w:name w:val="Tekst podstawowy Znak"/>
    <w:basedOn w:val="Domylnaczcionkaakapitu"/>
    <w:link w:val="Tekstpodstawowy"/>
    <w:uiPriority w:val="99"/>
    <w:semiHidden/>
    <w:rsid w:val="008B7451"/>
    <w:rPr>
      <w:rFonts w:ascii="Liberation Serif" w:eastAsia="NSimSun" w:hAnsi="Liberation Serif" w:cs="Mangal"/>
      <w:kern w:val="2"/>
      <w:szCs w:val="21"/>
      <w:lang w:eastAsia="zh-CN" w:bidi="hi-IN"/>
    </w:rPr>
  </w:style>
  <w:style w:type="character" w:customStyle="1" w:styleId="UnresolvedMention">
    <w:name w:val="Unresolved Mention"/>
    <w:basedOn w:val="Domylnaczcionkaakapitu"/>
    <w:uiPriority w:val="99"/>
    <w:rsid w:val="008813CD"/>
    <w:rPr>
      <w:color w:val="605E5C"/>
      <w:shd w:val="clear" w:color="auto" w:fill="E1DFDD"/>
    </w:rPr>
  </w:style>
  <w:style w:type="paragraph" w:styleId="Tekstprzypisudolnego">
    <w:name w:val="footnote text"/>
    <w:basedOn w:val="Normalny"/>
    <w:link w:val="TekstprzypisudolnegoZnak"/>
    <w:uiPriority w:val="99"/>
    <w:semiHidden/>
    <w:unhideWhenUsed/>
    <w:rsid w:val="00AC0876"/>
    <w:rPr>
      <w:sz w:val="20"/>
      <w:szCs w:val="18"/>
    </w:rPr>
  </w:style>
  <w:style w:type="character" w:customStyle="1" w:styleId="TekstprzypisudolnegoZnak">
    <w:name w:val="Tekst przypisu dolnego Znak"/>
    <w:basedOn w:val="Domylnaczcionkaakapitu"/>
    <w:link w:val="Tekstprzypisudolnego"/>
    <w:uiPriority w:val="99"/>
    <w:semiHidden/>
    <w:rsid w:val="00AC0876"/>
    <w:rPr>
      <w:rFonts w:ascii="Liberation Serif" w:eastAsia="N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AC0876"/>
    <w:rPr>
      <w:vertAlign w:val="superscript"/>
    </w:rPr>
  </w:style>
  <w:style w:type="paragraph" w:styleId="Tekstdymka">
    <w:name w:val="Balloon Text"/>
    <w:basedOn w:val="Normalny"/>
    <w:link w:val="TekstdymkaZnak"/>
    <w:uiPriority w:val="99"/>
    <w:semiHidden/>
    <w:unhideWhenUsed/>
    <w:rsid w:val="00C2690D"/>
    <w:rPr>
      <w:rFonts w:ascii="Times New Roman" w:hAnsi="Times New Roman"/>
      <w:sz w:val="18"/>
      <w:szCs w:val="16"/>
    </w:rPr>
  </w:style>
  <w:style w:type="character" w:customStyle="1" w:styleId="TekstdymkaZnak">
    <w:name w:val="Tekst dymka Znak"/>
    <w:basedOn w:val="Domylnaczcionkaakapitu"/>
    <w:link w:val="Tekstdymka"/>
    <w:uiPriority w:val="99"/>
    <w:semiHidden/>
    <w:rsid w:val="00C2690D"/>
    <w:rPr>
      <w:rFonts w:ascii="Times New Roman" w:eastAsia="NSimSun" w:hAnsi="Times New Roman" w:cs="Mangal"/>
      <w:kern w:val="2"/>
      <w:sz w:val="18"/>
      <w:szCs w:val="16"/>
      <w:lang w:eastAsia="zh-CN" w:bidi="hi-IN"/>
    </w:rPr>
  </w:style>
  <w:style w:type="character" w:styleId="UyteHipercze">
    <w:name w:val="FollowedHyperlink"/>
    <w:basedOn w:val="Domylnaczcionkaakapitu"/>
    <w:uiPriority w:val="99"/>
    <w:semiHidden/>
    <w:unhideWhenUsed/>
    <w:rsid w:val="0031068E"/>
    <w:rPr>
      <w:color w:val="954F72" w:themeColor="followedHyperlink"/>
      <w:u w:val="single"/>
    </w:rPr>
  </w:style>
  <w:style w:type="paragraph" w:styleId="Podtytu">
    <w:name w:val="Subtitle"/>
    <w:basedOn w:val="normal"/>
    <w:next w:val="normal"/>
    <w:rsid w:val="00F35E0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icrosoft.com/pl-pl/trust-center/privacy?rt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ies.google.com/privacy?hl=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GHYHMgLYdG8yiuSscwIbNisnw==">AMUW2mWp5EyaNfKrqUADiYeEzBC9TQfx4HYKqQBqGylPFWn0Gq19sWquwziTKV/6NR2+WyTAUfwa0N1prR9/CL0M7ssSJDrb/tBZaTmklWFF7zWFCrnadgM=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5063</Characters>
  <Application>Microsoft Office Word</Application>
  <DocSecurity>0</DocSecurity>
  <Lines>42</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Ozga</dc:creator>
  <cp:lastModifiedBy>Michal Kazimierczak</cp:lastModifiedBy>
  <cp:revision>2</cp:revision>
  <dcterms:created xsi:type="dcterms:W3CDTF">2023-02-01T15:52:00Z</dcterms:created>
  <dcterms:modified xsi:type="dcterms:W3CDTF">2023-02-01T15:52:00Z</dcterms:modified>
</cp:coreProperties>
</file>